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45FF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 w:rsidRPr="00145FF9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45FF9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145FF9" w:rsidRPr="00145FF9" w:rsidRDefault="00145FF9" w:rsidP="00145FF9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«Брестская областная база «Бакалея»</w:t>
            </w:r>
          </w:p>
          <w:p w:rsidR="00ED605A" w:rsidRPr="00145FF9" w:rsidRDefault="00145FF9" w:rsidP="00145FF9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Открытое акционерное общество «Торговый центр Надежда»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45FF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145FF9" w:rsidRPr="00145FF9" w:rsidRDefault="00145FF9" w:rsidP="00145FF9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224020, г</w:t>
            </w:r>
            <w:proofErr w:type="gramStart"/>
            <w:r w:rsidRPr="00145FF9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145FF9">
              <w:rPr>
                <w:rFonts w:ascii="Times New Roman" w:hAnsi="Times New Roman"/>
                <w:sz w:val="24"/>
                <w:szCs w:val="24"/>
              </w:rPr>
              <w:t>рест, ул.Янки Купалы,100</w:t>
            </w:r>
          </w:p>
          <w:p w:rsidR="00ED605A" w:rsidRPr="00145FF9" w:rsidRDefault="00145FF9" w:rsidP="00145F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 xml:space="preserve">225215, </w:t>
            </w:r>
            <w:proofErr w:type="spellStart"/>
            <w:r w:rsidRPr="00145FF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45FF9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145FF9">
              <w:rPr>
                <w:rFonts w:ascii="Times New Roman" w:hAnsi="Times New Roman"/>
                <w:sz w:val="24"/>
                <w:szCs w:val="24"/>
              </w:rPr>
              <w:t>елоозерск</w:t>
            </w:r>
            <w:proofErr w:type="spellEnd"/>
            <w:r w:rsidRPr="00145FF9">
              <w:rPr>
                <w:rFonts w:ascii="Times New Roman" w:hAnsi="Times New Roman"/>
                <w:sz w:val="24"/>
                <w:szCs w:val="24"/>
              </w:rPr>
              <w:t>, ул.Ленина, 52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45FF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145FF9" w:rsidRPr="00145FF9" w:rsidRDefault="00145FF9" w:rsidP="00145FF9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224020, г</w:t>
            </w:r>
            <w:proofErr w:type="gramStart"/>
            <w:r w:rsidRPr="00145FF9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145FF9">
              <w:rPr>
                <w:rFonts w:ascii="Times New Roman" w:hAnsi="Times New Roman"/>
                <w:sz w:val="24"/>
                <w:szCs w:val="24"/>
              </w:rPr>
              <w:t>рест, ул.Янки Купалы,100</w:t>
            </w:r>
          </w:p>
          <w:p w:rsidR="00ED605A" w:rsidRPr="00145FF9" w:rsidRDefault="00145FF9" w:rsidP="00145FF9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 xml:space="preserve">225215, </w:t>
            </w:r>
            <w:proofErr w:type="spellStart"/>
            <w:r w:rsidRPr="00145FF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45FF9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145FF9">
              <w:rPr>
                <w:rFonts w:ascii="Times New Roman" w:hAnsi="Times New Roman"/>
                <w:sz w:val="24"/>
                <w:szCs w:val="24"/>
              </w:rPr>
              <w:t>елоозерск</w:t>
            </w:r>
            <w:proofErr w:type="spellEnd"/>
            <w:r w:rsidRPr="00145FF9">
              <w:rPr>
                <w:rFonts w:ascii="Times New Roman" w:hAnsi="Times New Roman"/>
                <w:sz w:val="24"/>
                <w:szCs w:val="24"/>
              </w:rPr>
              <w:t>, ул.Ленина, 52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45FF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145FF9" w:rsidRDefault="00145FF9" w:rsidP="00145FF9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«Брестская областная база «Бакалея» реорганизуется путем присоединения открытого акционерного общества «Торговый центр Надежда»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45FF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 w:rsidRPr="00145FF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45FF9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145FF9" w:rsidRDefault="00145FF9" w:rsidP="00145FF9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Общее собрание акционеров, 21.08.2024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45FF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145FF9" w:rsidRDefault="00145FF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Акции дополнительного выпуска ОАО «Брестская областная база «Бакалея» будут распределены среди акционеров открытого акционерного общества «Торговый центр Надежда» пропорционально количеству принадлежащих им акций.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45FF9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145FF9" w:rsidRDefault="00145FF9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45FF9">
              <w:rPr>
                <w:rFonts w:ascii="Times New Roman" w:hAnsi="Times New Roman"/>
                <w:sz w:val="24"/>
                <w:szCs w:val="24"/>
              </w:rPr>
              <w:t xml:space="preserve">Коммунальное дочернее унитарное предприятие «Межрегиональный </w:t>
            </w:r>
            <w:proofErr w:type="spellStart"/>
            <w:r w:rsidRPr="00145FF9">
              <w:rPr>
                <w:rFonts w:ascii="Times New Roman" w:hAnsi="Times New Roman"/>
                <w:sz w:val="24"/>
                <w:szCs w:val="24"/>
              </w:rPr>
              <w:t>депозитарно</w:t>
            </w:r>
            <w:proofErr w:type="spellEnd"/>
            <w:r w:rsidRPr="00145FF9">
              <w:rPr>
                <w:rFonts w:ascii="Times New Roman" w:hAnsi="Times New Roman"/>
                <w:sz w:val="24"/>
                <w:szCs w:val="24"/>
              </w:rPr>
              <w:t xml:space="preserve"> - клиринговый центр», УНП 290477411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45FF9"/>
    <w:rsid w:val="001504AB"/>
    <w:rsid w:val="002158C9"/>
    <w:rsid w:val="00224F25"/>
    <w:rsid w:val="002718C2"/>
    <w:rsid w:val="002F31F0"/>
    <w:rsid w:val="00320949"/>
    <w:rsid w:val="00335B0C"/>
    <w:rsid w:val="003846FF"/>
    <w:rsid w:val="003C3E03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A75D5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45DD3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45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semiHidden/>
    <w:rsid w:val="00145FF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Кривицкая</cp:lastModifiedBy>
  <cp:revision>2</cp:revision>
  <dcterms:created xsi:type="dcterms:W3CDTF">2024-08-23T10:44:00Z</dcterms:created>
  <dcterms:modified xsi:type="dcterms:W3CDTF">2024-08-23T10:44:00Z</dcterms:modified>
</cp:coreProperties>
</file>